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2" w:rsidRP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Слуцкая М. Н.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проректор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, председатель приемной комиссии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, председатель Этического комитета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, заведующий кафедрой Аналитической психологии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Юнгианский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 аналитик,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членМеждународной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 Ассоциации Аналитической Психологии (IAAP), президент Российского общества аналитический психологии (РОАП), руководитель и преподаватель программы профессиональной переподготовки «Аналитическая психология 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юнгианский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 анализ»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Юлиана </w:t>
      </w:r>
      <w:proofErr w:type="spellStart"/>
      <w:r>
        <w:rPr>
          <w:rFonts w:ascii="Arial" w:hAnsi="Arial" w:cs="Arial"/>
          <w:b/>
          <w:bCs/>
          <w:color w:val="383838"/>
          <w:sz w:val="21"/>
          <w:szCs w:val="21"/>
        </w:rPr>
        <w:t>Пучкова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-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В чем специфика программы по подготовке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юнгианских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аналитиков – в отличие от других программ, которые вам известны? Было бы интересно взглянуть на логику программы в ее развитии - узнать, как эта программа складывалась, были ли пробные версии, отброшенные позднее.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83838"/>
          <w:sz w:val="21"/>
          <w:szCs w:val="21"/>
        </w:rPr>
        <w:t>Мадина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Слуцкая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- Первая программа переподготовки «Аналитическая психология.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анализ», при Институте Практической Психологии и Психоанализа была разработана в начале 1999 года, и с тех пор претерпела значительные изменения. Они были связаны с тем, что весь основной состав Кафедры аналитической психологии в 2007 году завершил своё обучение в программе Международной Ассоциации Аналитической Психологии (IAAP). Все преподаватели кафедры подтвердили своё членство в IAAP и это, безусловно, не могло не отразиться на качественном развитии программы.</w:t>
      </w: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Можно сказать, что 2008 год стал для кафедры новым стартом. Программа стала более цельной с выстроенной логической последовательностью дисциплин и семинарских занятий.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Основной целью трёхлетней программы профессиональной переподготовки, реализуемой нашей кафедрой, является углубленное изучение аналитической психологии К. Юнга и современных тенденций в её развитии, изучение теории и практики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юнгианского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анализа.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Главным ориентиром и в разработке, и в реализации программы являются и остаются проверенные временем западные стандарты и опыт обучения психотерапии, на которые почти уже 20 лет своего существования опирается наш институт. Я считаю нашей большой удачей то, что первая в стране Кафедра аналитической психологии, родилась и развивается в стенах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– института, который за два десятилетия своего существования вырастил множество профессионалов и щедро делится своим опытом. Сотрудники и руководство нашей кафедры с благодарностью использует этот богатый опыт и поддержку в своём дальнейшем развитии.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В чем ваши специфические достоинства, преимущества, сильные места?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Что касается специфики программы, исторически сложилось так, что большая часть членов кафедры – выпускники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 Института, который дал нам хорошую клиническую и психоаналитическую базу. Сотрудники кафедры продолжили своё обучение в программе IAAP. Супервизорами этой программы были лондонские аналитики, использующие в своей практике психодинамический подход, что укрепило профессиональную идентичность преподавателей кафедры. Поэтому наша программа ориентирована на слушателей, которые заинтересованы получить конкретные умения и профессиональные навыки в области глубинной психотерапии,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где</w:t>
      </w:r>
      <w:r>
        <w:rPr>
          <w:rFonts w:ascii="Arial" w:hAnsi="Arial" w:cs="Arial"/>
          <w:b/>
          <w:bCs/>
          <w:color w:val="383838"/>
          <w:sz w:val="21"/>
          <w:szCs w:val="21"/>
        </w:rPr>
        <w:t>соединены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83838"/>
          <w:sz w:val="21"/>
          <w:szCs w:val="21"/>
        </w:rPr>
        <w:t>концепциианалитической</w:t>
      </w:r>
      <w:proofErr w:type="spellEnd"/>
      <w:r>
        <w:rPr>
          <w:rFonts w:ascii="Arial" w:hAnsi="Arial" w:cs="Arial"/>
          <w:b/>
          <w:bCs/>
          <w:color w:val="383838"/>
          <w:sz w:val="21"/>
          <w:szCs w:val="21"/>
        </w:rPr>
        <w:t xml:space="preserve"> психологии и психодинамического подхода.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Одним из отличительных достоинств, о которых Вы спрашиваете, является тот факт, что при наборе слушателей в программу происходит отбор абитуриентов. На наш взгляд, это необходимо, если результатом обучения должна стать качественная профессиональная работа выпускников. Эффективность анализа или психотерапии в большой степени зависит от личности аналитика, это всегда важнее, чем использование той или иной парадигмы, метода или техники.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процессе набора мы проводим два вступительных собеседования, где решаем несколько задач. Кроме диагностики психологического актуального состояния абитуриента, мы стараемся понять его мотивацию: почему Юнг, почему сейчас, какие человек ставит перед собой цели и чего хочет на выходе из программы? Ещё одна особенность программы, которая является необходимым требованием во всех зарубежных учебных программах, но для России пока остаётся редкостью – это обязательная личная психотерапия или анализ. Мы пользуемся правом, которое имеет любой российский вуз – разрабатывать критерии обучения в рамках программ переподготовки. И, согласно договору, наш студент за три года обучения должен иметь не менее 120 часов работы с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аналитиком, чтобы получить на выходе документ об окончании – диплом о переподготовке государственного.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На чем вы делаете акцент в содержательном плане, на чем – в практическом, какое место отводится групповой динамике и отношениям с преподавателями?</w:t>
      </w:r>
      <w:proofErr w:type="gramEnd"/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Процесс обучения длится три учебных года, занятия проходят еженедельно и содержат три академических часа теории и два часа групповых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 Мы уделяем большое внимание практике студентов и помогаем начать её в рамках обучения, с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обязательным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супервизированием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своих первых шагов. В этом мы так же опираемся и на многолетний опыт института, когда студентам специализаций различных направлений с момента их зачисления предоставляется право вести приёмы пациентов в стенах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в консультации молодых специалистов. Каждая кафедра института, включая и нашу, имеет свой номер телефона, по которому звонят желающие получить консультацию специалиста именно этого направления, либо льготную помощь.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Наша программа переподготовки является для слушателей (как правило, имеющих высшее психологическое образование) второй ступенью профессионального обучения. Концепция программы разработана с учетом того, что к нам приходят уже достаточно зрелые люди, способные нести ответственность за свой личностный рост и перерабатывать чувства, возникшие в процессе обучения со своим аналитиком. В рамках программы основное внимание уделяется их профессиональному обучению и развитию. Поэтому учебный процесс не предполагает групп саморазвития и групповая динамика не стимулируется. Если у студента есть желание посещать группы развития, мы предоставляем ему эту возможность в рамках других программ, реализуемых институтом. Например, рекомендуем тренинг «Взаимодействие терапевта и клиента», который можно посещать в течение трёх лет. В процессе этого тренинга слушатель исследует свои «слепые пятна» во взаимодействии с «другим», связанные с личной историей, и получает с помощью группы и ведущего новые навыки взаимодействия, в том числе и необходимые психотерапевту любой парадигмы.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Основными задачами преподавателей Кафедры аналитической психологии являются: передача студентам своих профессиональных знаний, этических норм в практике и во взаимодействии с коллегами в профессиональном сообществе. А так же - помощь студентам </w:t>
      </w:r>
      <w:r>
        <w:rPr>
          <w:rFonts w:ascii="Arial" w:hAnsi="Arial" w:cs="Arial"/>
          <w:color w:val="383838"/>
          <w:sz w:val="21"/>
          <w:szCs w:val="21"/>
        </w:rPr>
        <w:lastRenderedPageBreak/>
        <w:t>в их, прежде всего, профессиональном росте, стимулирование и поддержка их дальнейшего личностного развития. И, конечно, оценка качества обучения и работы студента на разных этапах обучения. У каждой группы, обучающейся на нашей кафедре, есть куратор – преподаватель кафедры, помогающий студентам в различных ситуациях, возникающих в процессе обучения, в том числе, при необходимости, и в выборе аналитика.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Каков ваш подход к отбору и приглашению преподавателей, каковы критерии выбора? Предпочитаете ли вы своих же выпускников или любите людей со стороны, с иным стилем, взглядом, из другой традиции (склоняющихся к другим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юнгианским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"школам")?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Коллектив преподавателей кафедры - это коллеги, прошедшие многолетний путь профессионального развития не только в стенах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не все преподаватели – наши бывшие студенты. Главными критериями выбора преподавателя являются: его желание работать с нами, разделяя общие задачи и этические нормы, и конечно, профессионализм, подкреплённый практикой.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В чем, по-вашему, преимущество "монокультурной" программы или программы, представляющей различные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юнгианские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течения? В каком направлении, как вам кажется, движется в целом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юнгианское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сообщество России?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Преимуществом, как Вы говорите "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монокультурной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"п</w:t>
      </w:r>
      <w:proofErr w:type="gramEnd"/>
      <w:r>
        <w:rPr>
          <w:rFonts w:ascii="Arial" w:hAnsi="Arial" w:cs="Arial"/>
          <w:color w:val="383838"/>
          <w:sz w:val="21"/>
          <w:szCs w:val="21"/>
        </w:rPr>
        <w:t>рограммы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является то, что в достаточно короткие для психотерапевтического образования сроки есть шанс получить крепкую теоретическую и практическую базу, стабильную основу, позволяющую впоследствии выпускнику-специалисту реализовать в своей практике принцип – «не навреди». Это, помогает сформировать свою профессиональную идентичность.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Безусловно, на начальных этапах обучения слушатели нашей программы получают достаточно информации о различных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юнгианских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школах и направлениях. Но ознакомление с разнообразными техниками отнесено на третий год обучения, когда они уже получили фундаментальные знания и основной инструментарий.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Программы, где в равной степени представлены различные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юнгианские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походы, на мой взгляд, хороши для уже состоявшихся практических психологов, желающих расширить свои профессиональные знания и навыки или в целях популяризации аналитической психологии.</w:t>
      </w:r>
    </w:p>
    <w:p w:rsidR="00517F32" w:rsidRP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Работая в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 1996 года, я была участником процесса изменения образовательной модели. Изначально слушателей знакомили с множеством различных психотерапевтических направлений и школ, статистика показывала, что на этом этапе развития учебных программ института довольно значительная часть выпускников оставалась растерянной, не находя своей профессиональной идентичности. Затем подход стал более структурированным, и сейчас институт реализует программы по четырем основным направлениям психотерапии. Согласно статистике последних лет, около 90 процентов выпускников – успешно практикующие специалисты, продолжающие свой профессиональный рост в различных сообществах, в том числе и международных.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Если говорить о том, куда движется в целом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юнгианское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сообщество России, то я надеюсь, что к реализации своих главных задач. Одной из них, в контексте обсуждаемого нами </w:t>
      </w:r>
      <w:r>
        <w:rPr>
          <w:rFonts w:ascii="Arial" w:hAnsi="Arial" w:cs="Arial"/>
          <w:color w:val="383838"/>
          <w:sz w:val="21"/>
          <w:szCs w:val="21"/>
        </w:rPr>
        <w:lastRenderedPageBreak/>
        <w:t xml:space="preserve">вопроса, является подготовка квалифицированных аналитиков различных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юнгианских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школ в Москве, Санкт-Петербурге и в других регионах России.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Насколько работа каждого преподавателя подчинена общей линии программы, а насколько является сценой для того, чтобы представить студентам яркие личностные особенности, стиль каждого преподавателя? Есть ли в программе место для "произвольной программы"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ведущих</w:t>
      </w:r>
      <w:proofErr w:type="gramStart"/>
      <w:r>
        <w:rPr>
          <w:rFonts w:ascii="Arial" w:hAnsi="Arial" w:cs="Arial"/>
          <w:b/>
          <w:bCs/>
          <w:color w:val="383838"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и</w:t>
      </w:r>
      <w:proofErr w:type="gram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мпровизации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, особых проектов, - или принципиально важно следование выработанному общему плану?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Реализация программы профессиональной переподготовки «Аналитическая психология.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анализ», конечно же, предполагает выполнение утвержденного кафедрой учебного плана. Благодаря этому сохраняется смысловая последовательность и обязательность ключевых тем в подготовке профессионалов. Но, на мой взгляд, это не мешает преподавателям импровизировать, представлять свои яркие личностные особенности в преподавании такого широкого поля, как аналитическая психология. Кроме того, место для «произвольных программ» и особых проектов есть, у всех преподавателей нашего института. Отдел дополнительного образования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- это площадка, где можно реализовать различные проекты, как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одно-двухдневные</w:t>
      </w:r>
      <w:proofErr w:type="gramEnd"/>
      <w:r>
        <w:rPr>
          <w:rFonts w:ascii="Arial" w:hAnsi="Arial" w:cs="Arial"/>
          <w:color w:val="383838"/>
          <w:sz w:val="21"/>
          <w:szCs w:val="21"/>
        </w:rPr>
        <w:t>, так и более продолжительные. Это как раз то, что наша кафедра планирует начать делать в ближайшее время в целях популяризации аналитической психологии в целом, и в целях ознакомления специалистов с различными техниками.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Могут ли студенты влиять на состав преподавателей (высказывать свои симпатии и антипатии) и содержание программы (заявлять об интересе к той или иной теме или предмету)?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В институте достаточно давно разработана система контроля качества преподавания, которая используется и нашей кафедрой. Студенты имеют возможность поделиться своим недовольством с куратором курса в любой период обучения. Так же в конце каждого семестра или года, если у куратора группы нет обратной связи от студентов, мы просим наших студентов заполнить анонимные анкеты, которые содержат вопросы о том, как был проведён тот или иной курс. В этих анкетах студенты имеют возможность высказать свои симпатии или антипатии к преподавателям, к форме и манере подачи материала. Эта информация является для нас ценной и помогает нам, либо подтягивать наши слабые места и вносить коррективы в программу. Либо, в зависимости от ситуации, своевременно помочь группе пройти кризис развития, через понимание своих проекций.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Что, по-вашему, составляет главную идею (или навык? или позицию?), которую должен усвоить (или развить) студент такой программы? Чему в целом служит усвоение теоретической информации, практических умений и получение личного клиентского опыта, - некая мета-цель, комплексный результат в подготовке специалистов? Возможно, некий (чей-то) образец, на который вы ориентируете студентов.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Возможно, я повторюсь, если скажу, что обучение направлено, прежде всего, на подготовку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юнгианских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аналитиков, умеющих оказывать реальную помощь людям в решении различных психологических проблем на пути их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индивидуации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>.</w:t>
      </w: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Но такой результат возможен лишь тогда, когда, как Вы заметили, в процессе обучения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color w:val="383838"/>
          <w:sz w:val="21"/>
          <w:szCs w:val="21"/>
        </w:rPr>
        <w:t>в равной степени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внимание уделяется следующим аспектам: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- овладению профессиональными знаниями в области аналитической психологии;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- овладению навыками аналитической работы с клиентами;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- развитию у студентов профессионального способа мышления и этической позиции;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- опыту личной психотерапии каждого студента.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Нами всячески поощряется психологическая практика на протяжении всего времени обучения, когда каждый студент проводит максимально возможное для него количество сессий с реальными клиентами 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супервизирует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свой опыт. Наш опыт показал, что для качественного обучения, оптимальным является состав группы не более 16 человек. Для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эта группа разбивается на малые группы, благодаря чему обучение происходит «из рук в руки». Поэтому студенты еще в стенах института могут приобрести свой собственный опыт психотерапевтической работы, а после выпуска успешно практикуют.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Я прочитала </w:t>
      </w:r>
      <w:hyperlink r:id="rId5" w:history="1">
        <w:r>
          <w:rPr>
            <w:rStyle w:val="a4"/>
            <w:rFonts w:ascii="Arial" w:hAnsi="Arial" w:cs="Arial"/>
            <w:color w:val="105481"/>
            <w:sz w:val="21"/>
            <w:szCs w:val="21"/>
          </w:rPr>
          <w:t>ваше интервью</w:t>
        </w:r>
      </w:hyperlink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, где вы говорите о способах отбора студентов. Весьма впечатляет, что у вас это делается так тщательно: и три собеседования, и эссе, с таким внимательным всматриванием в каждого кандидата. Что вами и вашими коллегами в данном случае скорее руководит - желание застраховаться от того, чтобы зря потратить время на неперспективного слушателя?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Спасибо Вам за внимание и подготовку к нашему разговору. В интервью, на которое Вы ссылаетесь, речь шла в основном о наборе на программу высшего психологического образования.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Конечно же, нам как любому вузу, который находится на самофинансировании, не хочется терять студентов в процессе обучения, но это не является ключевой причиной такого тщательного отбора, как я говорила выше.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Основной причиной такого тщательного отбора является желание выпустить в итоге хорошего специалиста, и мы несем за это ответственность. Необходимо избежать ситуации, когда к обучению могут быть допущены люди, имеющие различную психопатологию, либо - находящиеся в стадии проживания острого личностного кризиса или проживания горя. Им будет эмоционально трудно учиться и обучение не будет эффективным как для них, так и для группы.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Важна так же мотивация человека, который идет в помогающую профессию. Когда мы проводим собеседования на программу первого высшего образования, мы иногда сталкиваемся с ситуацией яркого бессознательного запроса о помощи, когда всё эссе буквально «кричит» о потребности в личной психотерапии. После прохождения по нашей рекомендации курса глубинной психотерапии кто-то с благодарностью возвращается к процедуре поступления, а кто-то понимает, что теперь психотерапия совсем и не является его призванием.</w:t>
      </w: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lastRenderedPageBreak/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Как вам кажется, нужно ли при отборе думать об этической стороне дела, - я имею в виду некую ответственность (моральную, профессиональную) преподавателей за то, кого они примут к обучению и выпустят с дипломом. Ведь никакой серьезной ответственности за уже работающего специалиста сейчас никто не несет - ни он сам, ни его супервизор, ни его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альма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матер</w:t>
      </w:r>
      <w:proofErr w:type="gram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.</w:t>
      </w: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Отсюда - тысячи "диких" психологов, работающих без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супервизии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, с грубейшими нарушениями этических норм (двойные отношения, эксплуатация клиентов и т.д.). Как говорится - помните у Жванецкого: "надо в Консерватории что-то поправить", то есть в системе подготовки.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Юлиана, Вы сами очень правильно ответили на этот вопрос. Пока в стране нет хорошего закона о психотерапии, решение этических задач лежат на профессиональных сообществах и вузах, выпускающих специалистов в области психотерапии. И я думаю, что совершенно не зазорно в вопросах этики, профессионального обучения и личной ответственности опираться на опыт международных сообществ.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Ю.П.: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Как вам видится связь между тем, как готовят студента (какие нормы ему вкладывают в голову, какую профессиональную культуру), - и тем, как может </w:t>
      </w:r>
      <w:proofErr w:type="spellStart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>саморегулироваться</w:t>
      </w:r>
      <w:proofErr w:type="spellEnd"/>
      <w:r>
        <w:rPr>
          <w:rFonts w:ascii="Arial" w:hAnsi="Arial" w:cs="Arial"/>
          <w:b/>
          <w:bCs/>
          <w:i/>
          <w:iCs/>
          <w:color w:val="383838"/>
          <w:sz w:val="21"/>
          <w:szCs w:val="21"/>
        </w:rPr>
        <w:t xml:space="preserve"> работа психологического сообщества в целом? (в отношении того, чтобы защищать интересы, как клиентов, так и аналитиков).</w:t>
      </w:r>
    </w:p>
    <w:p w:rsidR="00517F32" w:rsidRDefault="00517F32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</w:p>
    <w:p w:rsidR="00A60C8B" w:rsidRDefault="00A60C8B" w:rsidP="00A60C8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М.С.: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Связь очевидна. Когда преподаватели соблюдают этические нормы сообщества в профессиональной деятельности: и в работе со студентами, и в личной практике с клиентами, и в общении с коллегами – это является хорошим примером модели поведения для студентов. А они и будут в дальнейшем формировать профессиональное сообщество. </w:t>
      </w:r>
    </w:p>
    <w:p w:rsidR="00DB2374" w:rsidRDefault="00DB2374">
      <w:pPr>
        <w:rPr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887"/>
      </w:tblGrid>
      <w:tr w:rsidR="00517F32" w:rsidRPr="00517F32" w:rsidTr="00517F32">
        <w:tc>
          <w:tcPr>
            <w:tcW w:w="0" w:type="auto"/>
            <w:shd w:val="clear" w:color="auto" w:fill="FFFFFF"/>
            <w:noWrap/>
            <w:hideMark/>
          </w:tcPr>
          <w:p w:rsidR="00517F32" w:rsidRPr="00517F32" w:rsidRDefault="00517F32" w:rsidP="00517F32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517F32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Примечание: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517F32" w:rsidRPr="00517F32" w:rsidRDefault="00517F32" w:rsidP="00517F32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517F32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 xml:space="preserve">беседовала Юлиана </w:t>
            </w:r>
            <w:proofErr w:type="spellStart"/>
            <w:r w:rsidRPr="00517F32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Пучкова</w:t>
            </w:r>
            <w:proofErr w:type="spellEnd"/>
          </w:p>
        </w:tc>
      </w:tr>
    </w:tbl>
    <w:p w:rsidR="00517F32" w:rsidRPr="00517F32" w:rsidRDefault="00517F32">
      <w:pPr>
        <w:rPr>
          <w:lang w:val="en-US"/>
        </w:rPr>
      </w:pPr>
      <w:bookmarkStart w:id="0" w:name="_GoBack"/>
      <w:bookmarkEnd w:id="0"/>
    </w:p>
    <w:sectPr w:rsidR="00517F32" w:rsidRPr="0051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B"/>
    <w:rsid w:val="00517F32"/>
    <w:rsid w:val="00A60C8B"/>
    <w:rsid w:val="00D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C8B"/>
  </w:style>
  <w:style w:type="character" w:styleId="a4">
    <w:name w:val="Hyperlink"/>
    <w:basedOn w:val="a0"/>
    <w:uiPriority w:val="99"/>
    <w:semiHidden/>
    <w:unhideWhenUsed/>
    <w:rsid w:val="00A60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C8B"/>
  </w:style>
  <w:style w:type="character" w:styleId="a4">
    <w:name w:val="Hyperlink"/>
    <w:basedOn w:val="a0"/>
    <w:uiPriority w:val="99"/>
    <w:semiHidden/>
    <w:unhideWhenUsed/>
    <w:rsid w:val="00A6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sy.ru/articles/full/stati/nachala_psihoanali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2016-02-26T13:32:00Z</dcterms:created>
  <dcterms:modified xsi:type="dcterms:W3CDTF">2016-02-29T08:29:00Z</dcterms:modified>
</cp:coreProperties>
</file>